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5061"/>
      </w:tblGrid>
      <w:tr w:rsidR="007B0C6A" w:rsidRPr="007B0C6A" w:rsidTr="00BC17E9">
        <w:tc>
          <w:tcPr>
            <w:tcW w:w="4261" w:type="dxa"/>
          </w:tcPr>
          <w:p w:rsidR="00BC17E9" w:rsidRPr="007B0C6A" w:rsidRDefault="00BC17E9" w:rsidP="00B63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1" w:type="dxa"/>
          </w:tcPr>
          <w:p w:rsidR="00BC17E9" w:rsidRPr="007B0C6A" w:rsidRDefault="00BC17E9" w:rsidP="00BC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C6A">
              <w:rPr>
                <w:rFonts w:ascii="Times New Roman" w:hAnsi="Times New Roman" w:cs="Times New Roman"/>
                <w:sz w:val="20"/>
                <w:szCs w:val="20"/>
              </w:rPr>
              <w:t>APSTIPRINU</w:t>
            </w:r>
          </w:p>
          <w:p w:rsidR="00BC17E9" w:rsidRPr="007B0C6A" w:rsidRDefault="00BC17E9" w:rsidP="00BC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C6A">
              <w:rPr>
                <w:rFonts w:ascii="Times New Roman" w:hAnsi="Times New Roman" w:cs="Times New Roman"/>
                <w:sz w:val="20"/>
                <w:szCs w:val="20"/>
              </w:rPr>
              <w:t>Lielvārdes novada</w:t>
            </w:r>
          </w:p>
          <w:p w:rsidR="00BC17E9" w:rsidRPr="007B0C6A" w:rsidRDefault="00BC17E9" w:rsidP="00BC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C6A">
              <w:rPr>
                <w:rFonts w:ascii="Times New Roman" w:hAnsi="Times New Roman" w:cs="Times New Roman"/>
                <w:sz w:val="20"/>
                <w:szCs w:val="20"/>
              </w:rPr>
              <w:t>mūzikas un mākslas skolas</w:t>
            </w:r>
          </w:p>
          <w:p w:rsidR="00BC17E9" w:rsidRPr="007B0C6A" w:rsidRDefault="00BC17E9" w:rsidP="00BC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E9" w:rsidRPr="007B0C6A" w:rsidRDefault="00BC17E9" w:rsidP="00BC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C6A">
              <w:rPr>
                <w:rFonts w:ascii="Times New Roman" w:hAnsi="Times New Roman" w:cs="Times New Roman"/>
                <w:sz w:val="20"/>
                <w:szCs w:val="20"/>
              </w:rPr>
              <w:t>direktore__________M.Puriņa</w:t>
            </w:r>
          </w:p>
          <w:p w:rsidR="00BC17E9" w:rsidRPr="007B0C6A" w:rsidRDefault="00BC17E9" w:rsidP="007B0C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0C6A" w:rsidRPr="007B0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0C6A">
              <w:rPr>
                <w:rFonts w:ascii="Times New Roman" w:hAnsi="Times New Roman" w:cs="Times New Roman"/>
                <w:sz w:val="20"/>
                <w:szCs w:val="20"/>
              </w:rPr>
              <w:t xml:space="preserve">.gada </w:t>
            </w:r>
            <w:r w:rsidR="000503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74D2E">
              <w:rPr>
                <w:rFonts w:ascii="Times New Roman" w:hAnsi="Times New Roman" w:cs="Times New Roman"/>
                <w:sz w:val="20"/>
                <w:szCs w:val="20"/>
              </w:rPr>
              <w:t>.novembrī</w:t>
            </w:r>
          </w:p>
        </w:tc>
      </w:tr>
    </w:tbl>
    <w:p w:rsidR="00CE0DAA" w:rsidRDefault="00CE0DAA" w:rsidP="00B63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CD" w:rsidRDefault="003D11DA" w:rsidP="005A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67BD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ECD" w:rsidRPr="00B63E6F">
        <w:rPr>
          <w:rFonts w:ascii="Times New Roman" w:hAnsi="Times New Roman" w:cs="Times New Roman"/>
          <w:b/>
          <w:sz w:val="28"/>
          <w:szCs w:val="28"/>
        </w:rPr>
        <w:t xml:space="preserve">Vidzemes novada </w:t>
      </w:r>
      <w:r w:rsidR="007C246F">
        <w:rPr>
          <w:rFonts w:ascii="Times New Roman" w:hAnsi="Times New Roman" w:cs="Times New Roman"/>
          <w:b/>
          <w:sz w:val="28"/>
          <w:szCs w:val="28"/>
        </w:rPr>
        <w:t>m</w:t>
      </w:r>
      <w:r w:rsidR="005A6ECD">
        <w:rPr>
          <w:rFonts w:ascii="Times New Roman" w:hAnsi="Times New Roman" w:cs="Times New Roman"/>
          <w:b/>
          <w:sz w:val="28"/>
          <w:szCs w:val="28"/>
        </w:rPr>
        <w:t>ūzikas skolu audzēkņu konkurss</w:t>
      </w:r>
    </w:p>
    <w:p w:rsidR="005A6ECD" w:rsidRPr="00B63E6F" w:rsidRDefault="005A6ECD" w:rsidP="005A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6F">
        <w:rPr>
          <w:rFonts w:ascii="Times New Roman" w:hAnsi="Times New Roman" w:cs="Times New Roman"/>
          <w:b/>
          <w:sz w:val="28"/>
          <w:szCs w:val="28"/>
        </w:rPr>
        <w:t>Vispārējās klavierēs</w:t>
      </w:r>
    </w:p>
    <w:p w:rsidR="006F51E5" w:rsidRDefault="005A6ECD" w:rsidP="005A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6F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5A6ECD" w:rsidRPr="00B63E6F" w:rsidRDefault="005A6ECD" w:rsidP="005A6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0"/>
        <w:gridCol w:w="7025"/>
      </w:tblGrid>
      <w:tr w:rsidR="00B63E6F" w:rsidTr="000D6879">
        <w:tc>
          <w:tcPr>
            <w:tcW w:w="2350" w:type="dxa"/>
          </w:tcPr>
          <w:p w:rsidR="00B63E6F" w:rsidRDefault="00B63E6F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Konkursu organizē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:rsidR="00B63E6F" w:rsidRDefault="00B63E6F" w:rsidP="006C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Lielvārdes novada mūzikas un mākslas skola (turpmāk tekstā LNMMS)</w:t>
            </w:r>
            <w:r w:rsidR="00994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E6F" w:rsidRDefault="00B63E6F" w:rsidP="006C3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E6F" w:rsidTr="000D6879">
        <w:tc>
          <w:tcPr>
            <w:tcW w:w="2350" w:type="dxa"/>
          </w:tcPr>
          <w:p w:rsidR="00B63E6F" w:rsidRDefault="00B63E6F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Konkursa mērķi</w:t>
            </w:r>
            <w:r w:rsidR="0049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uzdevumi</w:t>
            </w: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:rsidR="00085B8E" w:rsidRPr="00085B8E" w:rsidRDefault="00B63E6F" w:rsidP="0024776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E">
              <w:rPr>
                <w:rFonts w:ascii="Times New Roman" w:hAnsi="Times New Roman" w:cs="Times New Roman"/>
                <w:sz w:val="24"/>
                <w:szCs w:val="24"/>
              </w:rPr>
              <w:t>Sekmēt audzēkņu izpratni par klavierspēles apgu</w:t>
            </w:r>
            <w:r w:rsidR="00085B8E" w:rsidRPr="00085B8E">
              <w:rPr>
                <w:rFonts w:ascii="Times New Roman" w:hAnsi="Times New Roman" w:cs="Times New Roman"/>
                <w:sz w:val="24"/>
                <w:szCs w:val="24"/>
              </w:rPr>
              <w:t>ves nozīmi muzikālajā izglītībā</w:t>
            </w:r>
            <w:r w:rsidR="0008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0AB" w:rsidRPr="00B63E6F" w:rsidRDefault="004900AB" w:rsidP="0024776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Popularizēt mācību priekšmetu Vispārējās klavieres.</w:t>
            </w:r>
          </w:p>
          <w:p w:rsidR="004900AB" w:rsidRPr="00B63E6F" w:rsidRDefault="004900AB" w:rsidP="0024776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Veicināt audzēkņu interesi</w:t>
            </w:r>
            <w:r w:rsidR="00484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mākslinieciskās meistarības izaugsmi</w:t>
            </w:r>
            <w:r w:rsidR="00484213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484213"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publiskās uzstāšanās pieredzi.</w:t>
            </w:r>
          </w:p>
          <w:p w:rsidR="00484213" w:rsidRDefault="00484213" w:rsidP="0024776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8E">
              <w:rPr>
                <w:rFonts w:ascii="Times New Roman" w:hAnsi="Times New Roman" w:cs="Times New Roman"/>
                <w:sz w:val="24"/>
                <w:szCs w:val="24"/>
              </w:rPr>
              <w:t>Veicināt mūzikas skolu pedagogu un audzēkņu sadarbību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213" w:rsidRDefault="00484213" w:rsidP="0024776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Uzlabot pedagoģiskās un metodiskās pieredzes kvalitāti.</w:t>
            </w:r>
          </w:p>
          <w:p w:rsidR="00484213" w:rsidRPr="00B63E6F" w:rsidRDefault="00484213" w:rsidP="00247764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Nodrošināt mūzikas skolu pedagogu pieredzes apmaiņu.</w:t>
            </w:r>
          </w:p>
          <w:p w:rsidR="00081C31" w:rsidRPr="000D6879" w:rsidRDefault="00081C31" w:rsidP="000D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E6F" w:rsidTr="000D6879">
        <w:tc>
          <w:tcPr>
            <w:tcW w:w="2350" w:type="dxa"/>
          </w:tcPr>
          <w:p w:rsidR="00B63E6F" w:rsidRPr="00B63E6F" w:rsidRDefault="00B63E6F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Konkursa noteikumi:</w:t>
            </w:r>
          </w:p>
        </w:tc>
        <w:tc>
          <w:tcPr>
            <w:tcW w:w="7025" w:type="dxa"/>
          </w:tcPr>
          <w:p w:rsidR="00B63E6F" w:rsidRDefault="00B63E6F" w:rsidP="006C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Konkursā piedalās</w:t>
            </w:r>
            <w:r w:rsidR="003D11DA">
              <w:rPr>
                <w:rFonts w:ascii="Times New Roman" w:hAnsi="Times New Roman" w:cs="Times New Roman"/>
                <w:sz w:val="24"/>
                <w:szCs w:val="24"/>
              </w:rPr>
              <w:t xml:space="preserve"> visas instrumentu spēles</w:t>
            </w:r>
            <w:r w:rsidR="00175538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programmas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un izglītības programmas Vo</w:t>
            </w:r>
            <w:r w:rsidR="00CD570C">
              <w:rPr>
                <w:rFonts w:ascii="Times New Roman" w:hAnsi="Times New Roman" w:cs="Times New Roman"/>
                <w:sz w:val="24"/>
                <w:szCs w:val="24"/>
              </w:rPr>
              <w:t>kālā mūzika</w:t>
            </w:r>
            <w:r w:rsidR="003D11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D570C">
              <w:rPr>
                <w:rFonts w:ascii="Times New Roman" w:hAnsi="Times New Roman" w:cs="Times New Roman"/>
                <w:sz w:val="24"/>
                <w:szCs w:val="24"/>
              </w:rPr>
              <w:t xml:space="preserve"> Kora klase audzēkņi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E6F" w:rsidRDefault="00B63E6F" w:rsidP="006C3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79" w:rsidTr="000D6879">
        <w:tc>
          <w:tcPr>
            <w:tcW w:w="2350" w:type="dxa"/>
          </w:tcPr>
          <w:p w:rsidR="000D6879" w:rsidRPr="00B63E6F" w:rsidRDefault="000D6879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norises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organizācija:</w:t>
            </w:r>
          </w:p>
        </w:tc>
        <w:tc>
          <w:tcPr>
            <w:tcW w:w="7025" w:type="dxa"/>
          </w:tcPr>
          <w:p w:rsidR="000D6879" w:rsidRDefault="000D6879" w:rsidP="000D6879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67B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Konkurss tiek organizēts attālināti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Konkursa dalībnieku sniegums tiek vērtēts, pamatojoties uz iesniegtajiem videoierakstiem. Videoieraksts jāiesniedz, izmantojot YouTube kanālu, nosūtot saiti kopā ar pieteikuma anketu uz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LNMMS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e-pastu:</w:t>
            </w:r>
            <w:r>
              <w:t xml:space="preserve"> </w:t>
            </w:r>
            <w:hyperlink r:id="rId8" w:history="1">
              <w:r w:rsidRPr="00B63E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muzikasskola@lielvarde.lv</w:t>
              </w:r>
            </w:hyperlink>
          </w:p>
          <w:p w:rsidR="000D6879" w:rsidRDefault="000D6879" w:rsidP="000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FC3">
              <w:rPr>
                <w:rFonts w:ascii="Times New Roman" w:hAnsi="Times New Roman" w:cs="Times New Roman"/>
                <w:sz w:val="24"/>
                <w:szCs w:val="24"/>
              </w:rPr>
              <w:t xml:space="preserve">o 2021.gada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FC3">
              <w:rPr>
                <w:rFonts w:ascii="Times New Roman" w:hAnsi="Times New Roman" w:cs="Times New Roman"/>
                <w:sz w:val="24"/>
                <w:szCs w:val="24"/>
              </w:rPr>
              <w:t>.februāra līdz 2021.gada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6FC3">
              <w:rPr>
                <w:rFonts w:ascii="Times New Roman" w:hAnsi="Times New Roman" w:cs="Times New Roman"/>
                <w:sz w:val="24"/>
                <w:szCs w:val="24"/>
              </w:rPr>
              <w:t>.februārim.</w:t>
            </w:r>
          </w:p>
          <w:p w:rsidR="000D6879" w:rsidRPr="00B63E6F" w:rsidRDefault="000D6879" w:rsidP="000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6F" w:rsidTr="000D6879">
        <w:tc>
          <w:tcPr>
            <w:tcW w:w="2350" w:type="dxa"/>
          </w:tcPr>
          <w:p w:rsidR="00B63E6F" w:rsidRPr="00B63E6F" w:rsidRDefault="00B63E6F" w:rsidP="00376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Konkurss notiek </w:t>
            </w:r>
            <w:r w:rsidR="00376FC3">
              <w:rPr>
                <w:rFonts w:ascii="Times New Roman" w:hAnsi="Times New Roman" w:cs="Times New Roman"/>
                <w:b/>
                <w:sz w:val="24"/>
                <w:szCs w:val="24"/>
              </w:rPr>
              <w:t>četrās</w:t>
            </w: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kategorijās:</w:t>
            </w:r>
          </w:p>
        </w:tc>
        <w:tc>
          <w:tcPr>
            <w:tcW w:w="7025" w:type="dxa"/>
          </w:tcPr>
          <w:p w:rsidR="00B63E6F" w:rsidRDefault="00484213" w:rsidP="00B63E6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6FC3">
              <w:rPr>
                <w:rFonts w:ascii="Times New Roman" w:hAnsi="Times New Roman" w:cs="Times New Roman"/>
                <w:sz w:val="24"/>
                <w:szCs w:val="24"/>
              </w:rPr>
              <w:t>ispārējās klavieres (</w:t>
            </w:r>
            <w:r w:rsidR="005A797C">
              <w:rPr>
                <w:rFonts w:ascii="Times New Roman" w:hAnsi="Times New Roman" w:cs="Times New Roman"/>
                <w:sz w:val="24"/>
                <w:szCs w:val="24"/>
              </w:rPr>
              <w:t>instrumentālisti).</w:t>
            </w:r>
          </w:p>
          <w:p w:rsidR="00933E75" w:rsidRPr="00B63E6F" w:rsidRDefault="00933E75" w:rsidP="00B63E6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5">
              <w:rPr>
                <w:rFonts w:ascii="Times New Roman" w:hAnsi="Times New Roman" w:cs="Times New Roman"/>
                <w:sz w:val="24"/>
                <w:szCs w:val="24"/>
              </w:rPr>
              <w:t>Profesionāl</w:t>
            </w:r>
            <w:r w:rsidR="000D6879">
              <w:rPr>
                <w:rFonts w:ascii="Times New Roman" w:hAnsi="Times New Roman" w:cs="Times New Roman"/>
                <w:sz w:val="24"/>
                <w:szCs w:val="24"/>
              </w:rPr>
              <w:t>ās izglītības kompetences centru</w:t>
            </w:r>
            <w: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(turpmāk tekstā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PIKC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4269">
              <w:rPr>
                <w:rFonts w:ascii="Times New Roman" w:hAnsi="Times New Roman" w:cs="Times New Roman"/>
                <w:sz w:val="24"/>
                <w:szCs w:val="24"/>
              </w:rPr>
              <w:t xml:space="preserve"> Vispārējās klavieres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instrumentālisti)</w:t>
            </w:r>
            <w:r w:rsidR="005A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E6F" w:rsidRDefault="00484213" w:rsidP="00B63E6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A797C">
              <w:rPr>
                <w:rFonts w:ascii="Times New Roman" w:hAnsi="Times New Roman" w:cs="Times New Roman"/>
                <w:sz w:val="24"/>
                <w:szCs w:val="24"/>
              </w:rPr>
              <w:t>lavieres (kora klases audzēkņi).</w:t>
            </w:r>
          </w:p>
          <w:p w:rsidR="00376FC3" w:rsidRDefault="00376FC3" w:rsidP="00B63E6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PIKC</w:t>
            </w:r>
            <w:r w:rsidR="00994269">
              <w:rPr>
                <w:rFonts w:ascii="Times New Roman" w:hAnsi="Times New Roman" w:cs="Times New Roman"/>
                <w:sz w:val="24"/>
                <w:szCs w:val="24"/>
              </w:rPr>
              <w:t xml:space="preserve"> Klavieres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(kora klases audzēkņi)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E6F" w:rsidRPr="00B63E6F" w:rsidRDefault="00B63E6F" w:rsidP="00B63E6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F1" w:rsidTr="000D6879">
        <w:tc>
          <w:tcPr>
            <w:tcW w:w="9375" w:type="dxa"/>
            <w:gridSpan w:val="2"/>
          </w:tcPr>
          <w:p w:rsidR="001F50F1" w:rsidRDefault="00CD570C" w:rsidP="00085B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1.kategorija </w:t>
            </w:r>
            <w:r w:rsidR="00933E7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0F1"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Vispārējās klavieres (instrumentālisti)</w:t>
            </w:r>
            <w:r w:rsidR="001F50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50F1" w:rsidRPr="00B63E6F" w:rsidRDefault="001F50F1" w:rsidP="00085B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6F" w:rsidTr="00692D72">
        <w:tc>
          <w:tcPr>
            <w:tcW w:w="2350" w:type="dxa"/>
          </w:tcPr>
          <w:p w:rsidR="00B63E6F" w:rsidRPr="00B63E6F" w:rsidRDefault="001F50F1" w:rsidP="00CD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3E6F"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onkursa dalībnieki iekļauti grupās:</w:t>
            </w:r>
          </w:p>
        </w:tc>
        <w:tc>
          <w:tcPr>
            <w:tcW w:w="7025" w:type="dxa"/>
          </w:tcPr>
          <w:p w:rsidR="00B63E6F" w:rsidRPr="00B63E6F" w:rsidRDefault="001F50F1" w:rsidP="00B6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  <w:r w:rsidR="00DF31A3">
              <w:rPr>
                <w:rFonts w:ascii="Times New Roman" w:hAnsi="Times New Roman" w:cs="Times New Roman"/>
                <w:sz w:val="24"/>
                <w:szCs w:val="24"/>
              </w:rPr>
              <w:t xml:space="preserve"> (2.)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3.-</w:t>
            </w:r>
            <w:r w:rsidR="00DF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E6F" w:rsidRPr="00B63E6F">
              <w:rPr>
                <w:rFonts w:ascii="Times New Roman" w:hAnsi="Times New Roman" w:cs="Times New Roman"/>
                <w:sz w:val="24"/>
                <w:szCs w:val="24"/>
              </w:rPr>
              <w:t>4. klase</w:t>
            </w:r>
          </w:p>
          <w:p w:rsidR="001F50F1" w:rsidRDefault="001F50F1" w:rsidP="001F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grupa 5.-</w:t>
            </w:r>
            <w:r w:rsidR="00DF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E6F"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D570C">
              <w:rPr>
                <w:rFonts w:ascii="Times New Roman" w:hAnsi="Times New Roman" w:cs="Times New Roman"/>
                <w:sz w:val="24"/>
                <w:szCs w:val="24"/>
              </w:rPr>
              <w:t xml:space="preserve">(7.)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63E6F" w:rsidRPr="00B63E6F"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</w:p>
          <w:p w:rsidR="00B63E6F" w:rsidRPr="00B63E6F" w:rsidRDefault="00B63E6F" w:rsidP="001F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C grupa 7.-</w:t>
            </w:r>
            <w:r w:rsidR="00DF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D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(9.) klase</w:t>
            </w:r>
          </w:p>
          <w:p w:rsidR="005A6ECD" w:rsidRDefault="005A6ECD" w:rsidP="006C3E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E6F" w:rsidTr="00692D72">
        <w:tc>
          <w:tcPr>
            <w:tcW w:w="2350" w:type="dxa"/>
          </w:tcPr>
          <w:p w:rsidR="00B63E6F" w:rsidRPr="00B63E6F" w:rsidRDefault="00B63E6F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Konkursa programma:</w:t>
            </w:r>
          </w:p>
        </w:tc>
        <w:tc>
          <w:tcPr>
            <w:tcW w:w="7025" w:type="dxa"/>
          </w:tcPr>
          <w:p w:rsidR="00B63E6F" w:rsidRPr="005A6ECD" w:rsidRDefault="00B63E6F" w:rsidP="005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CD">
              <w:rPr>
                <w:rFonts w:ascii="Times New Roman" w:hAnsi="Times New Roman" w:cs="Times New Roman"/>
                <w:sz w:val="24"/>
                <w:szCs w:val="24"/>
              </w:rPr>
              <w:t>Divi dažāda rakstura skaņdarbi (pēc izvēles)</w:t>
            </w:r>
          </w:p>
          <w:p w:rsidR="00B63E6F" w:rsidRPr="00B63E6F" w:rsidRDefault="00B63E6F" w:rsidP="00EF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Programmā ietvertos skaņdarbus atskaņo no galvas.</w:t>
            </w:r>
          </w:p>
        </w:tc>
      </w:tr>
      <w:tr w:rsidR="00085B8E" w:rsidTr="00692D72">
        <w:tc>
          <w:tcPr>
            <w:tcW w:w="2350" w:type="dxa"/>
          </w:tcPr>
          <w:p w:rsidR="00085B8E" w:rsidRPr="00B63E6F" w:rsidRDefault="00085B8E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Programmas kopējā hronometrāža:</w:t>
            </w:r>
          </w:p>
        </w:tc>
        <w:tc>
          <w:tcPr>
            <w:tcW w:w="7025" w:type="dxa"/>
          </w:tcPr>
          <w:p w:rsidR="00085B8E" w:rsidRPr="00B63E6F" w:rsidRDefault="00085B8E" w:rsidP="0008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A grupa līdz 3 minūtēm</w:t>
            </w:r>
          </w:p>
          <w:p w:rsidR="00085B8E" w:rsidRPr="00B63E6F" w:rsidRDefault="00085B8E" w:rsidP="0008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B grupa līdz 5 minūtēm</w:t>
            </w:r>
          </w:p>
          <w:p w:rsidR="00085B8E" w:rsidRDefault="00085B8E" w:rsidP="0024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C grupa līdz 6 minūtēm</w:t>
            </w:r>
          </w:p>
          <w:p w:rsidR="005A6ECD" w:rsidRPr="00B63E6F" w:rsidRDefault="005A6ECD" w:rsidP="0024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5" w:rsidTr="00692D72">
        <w:tc>
          <w:tcPr>
            <w:tcW w:w="9375" w:type="dxa"/>
            <w:gridSpan w:val="2"/>
          </w:tcPr>
          <w:p w:rsidR="00933E75" w:rsidRDefault="00933E75" w:rsidP="009E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2.kategorija – PIKC </w:t>
            </w: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Vispārējās klavieres (instrumentālisti)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3E75" w:rsidRPr="00B63E6F" w:rsidRDefault="00933E75" w:rsidP="009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5" w:rsidTr="00692D72">
        <w:tc>
          <w:tcPr>
            <w:tcW w:w="2350" w:type="dxa"/>
          </w:tcPr>
          <w:p w:rsidR="00933E75" w:rsidRPr="00B63E6F" w:rsidRDefault="00933E75" w:rsidP="009E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onkursa dalībnieki iekļauti grupās:</w:t>
            </w:r>
          </w:p>
        </w:tc>
        <w:tc>
          <w:tcPr>
            <w:tcW w:w="7025" w:type="dxa"/>
          </w:tcPr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grupa (2.) 3.-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4. klase</w:t>
            </w:r>
          </w:p>
          <w:p w:rsidR="00933E75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grupa 5.-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(7.) k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C grupa 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(9.) klase</w:t>
            </w:r>
          </w:p>
          <w:p w:rsidR="00933E75" w:rsidRDefault="00933E75" w:rsidP="009E0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E75" w:rsidTr="00692D72">
        <w:tc>
          <w:tcPr>
            <w:tcW w:w="2350" w:type="dxa"/>
          </w:tcPr>
          <w:p w:rsidR="00933E75" w:rsidRPr="00B63E6F" w:rsidRDefault="00933E75" w:rsidP="009E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Konkursa programma:</w:t>
            </w:r>
          </w:p>
        </w:tc>
        <w:tc>
          <w:tcPr>
            <w:tcW w:w="7025" w:type="dxa"/>
          </w:tcPr>
          <w:p w:rsidR="00933E75" w:rsidRPr="005A6ECD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CD">
              <w:rPr>
                <w:rFonts w:ascii="Times New Roman" w:hAnsi="Times New Roman" w:cs="Times New Roman"/>
                <w:sz w:val="24"/>
                <w:szCs w:val="24"/>
              </w:rPr>
              <w:t>Divi dažāda rakstura skaņdarbi (pēc izvēles)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Programmā ietvertos skaņdarbus atskaņo no galvas.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5" w:rsidTr="00692D72">
        <w:tc>
          <w:tcPr>
            <w:tcW w:w="2350" w:type="dxa"/>
          </w:tcPr>
          <w:p w:rsidR="00933E75" w:rsidRPr="00B63E6F" w:rsidRDefault="00933E75" w:rsidP="009E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Programmas kopējā hronometrāža:</w:t>
            </w:r>
          </w:p>
        </w:tc>
        <w:tc>
          <w:tcPr>
            <w:tcW w:w="7025" w:type="dxa"/>
          </w:tcPr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A grupa līdz 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minūtēm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B grupa līdz 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minūtēm</w:t>
            </w:r>
          </w:p>
          <w:p w:rsidR="00933E75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C grupa līdz 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minūtēm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F1" w:rsidTr="00692D72">
        <w:tc>
          <w:tcPr>
            <w:tcW w:w="9375" w:type="dxa"/>
            <w:gridSpan w:val="2"/>
          </w:tcPr>
          <w:p w:rsidR="001F50F1" w:rsidRDefault="00933E75" w:rsidP="0008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.kategorija - </w:t>
            </w:r>
            <w:r w:rsidR="001F50F1"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Klavieres (kora klases audzēkņi)</w:t>
            </w:r>
            <w:r w:rsidR="001F50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50F1" w:rsidRPr="00B63E6F" w:rsidRDefault="001F50F1" w:rsidP="0008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6F" w:rsidTr="00692D72">
        <w:tc>
          <w:tcPr>
            <w:tcW w:w="2350" w:type="dxa"/>
          </w:tcPr>
          <w:p w:rsidR="00B63E6F" w:rsidRPr="00B63E6F" w:rsidRDefault="001F50F1" w:rsidP="00CD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3E6F"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onkursa dalībnieki iekļauti grupās:</w:t>
            </w:r>
          </w:p>
        </w:tc>
        <w:tc>
          <w:tcPr>
            <w:tcW w:w="7025" w:type="dxa"/>
          </w:tcPr>
          <w:p w:rsidR="00B63E6F" w:rsidRPr="00B63E6F" w:rsidRDefault="001F50F1" w:rsidP="00AE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grupa 2.-</w:t>
            </w:r>
            <w:r w:rsidR="00AE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E6F" w:rsidRPr="00B63E6F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  <w:p w:rsidR="00B63E6F" w:rsidRPr="00B63E6F" w:rsidRDefault="00B63E6F" w:rsidP="00AE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B grupa 4.-</w:t>
            </w:r>
            <w:r w:rsidR="00AE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  <w:p w:rsidR="00B63E6F" w:rsidRPr="00B63E6F" w:rsidRDefault="00B63E6F" w:rsidP="00AE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C grupa 6.-</w:t>
            </w:r>
            <w:r w:rsidR="00AE3C7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.klase</w:t>
            </w:r>
          </w:p>
          <w:p w:rsidR="00B63E6F" w:rsidRPr="00B63E6F" w:rsidRDefault="00B63E6F" w:rsidP="00AE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D grupa 8.-</w:t>
            </w:r>
            <w:r w:rsidR="00AE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9. klase.</w:t>
            </w:r>
          </w:p>
          <w:p w:rsidR="001F50F1" w:rsidRPr="00B63E6F" w:rsidRDefault="001F50F1" w:rsidP="00B6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6F" w:rsidTr="00692D72">
        <w:tc>
          <w:tcPr>
            <w:tcW w:w="2350" w:type="dxa"/>
          </w:tcPr>
          <w:p w:rsidR="00B63E6F" w:rsidRPr="00B63E6F" w:rsidRDefault="00B63E6F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Konkursa programma:</w:t>
            </w:r>
          </w:p>
        </w:tc>
        <w:tc>
          <w:tcPr>
            <w:tcW w:w="7025" w:type="dxa"/>
          </w:tcPr>
          <w:p w:rsidR="00B63E6F" w:rsidRPr="00247764" w:rsidRDefault="00CD570C" w:rsidP="00247764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4">
              <w:rPr>
                <w:rFonts w:ascii="Times New Roman" w:hAnsi="Times New Roman" w:cs="Times New Roman"/>
                <w:sz w:val="24"/>
                <w:szCs w:val="24"/>
              </w:rPr>
              <w:t>Polifona stila skaņdarbs</w:t>
            </w:r>
          </w:p>
          <w:p w:rsidR="00B63E6F" w:rsidRPr="00247764" w:rsidRDefault="00B63E6F" w:rsidP="00247764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4">
              <w:rPr>
                <w:rFonts w:ascii="Times New Roman" w:hAnsi="Times New Roman" w:cs="Times New Roman"/>
                <w:sz w:val="24"/>
                <w:szCs w:val="24"/>
              </w:rPr>
              <w:t>Brīvas izvēles skaņdarbs</w:t>
            </w:r>
          </w:p>
          <w:p w:rsidR="00484213" w:rsidRPr="00B63E6F" w:rsidRDefault="00484213" w:rsidP="00484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Programmā ietvertos skaņdarbus atskaņo no galvas.</w:t>
            </w:r>
          </w:p>
          <w:p w:rsidR="00E93A86" w:rsidRPr="00B63E6F" w:rsidRDefault="00E93A86" w:rsidP="00B6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8E" w:rsidTr="00692D72">
        <w:tc>
          <w:tcPr>
            <w:tcW w:w="2350" w:type="dxa"/>
          </w:tcPr>
          <w:p w:rsidR="00085B8E" w:rsidRPr="00B63E6F" w:rsidRDefault="00085B8E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Programmas kopējā hronometrāža:</w:t>
            </w:r>
          </w:p>
        </w:tc>
        <w:tc>
          <w:tcPr>
            <w:tcW w:w="7025" w:type="dxa"/>
          </w:tcPr>
          <w:p w:rsidR="00085B8E" w:rsidRPr="00B63E6F" w:rsidRDefault="00085B8E" w:rsidP="0008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A grupa līdz 3 minūtēm</w:t>
            </w:r>
          </w:p>
          <w:p w:rsidR="00085B8E" w:rsidRPr="00B63E6F" w:rsidRDefault="00085B8E" w:rsidP="0008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B grupa līdz 5 minūtēm</w:t>
            </w:r>
          </w:p>
          <w:p w:rsidR="00085B8E" w:rsidRDefault="00085B8E" w:rsidP="0008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C grupa līdz 6 minūtēm</w:t>
            </w:r>
          </w:p>
          <w:p w:rsidR="00933E75" w:rsidRDefault="00085B8E" w:rsidP="00B6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grupa līdz 7 minūtēm</w:t>
            </w:r>
          </w:p>
          <w:p w:rsidR="00933E75" w:rsidRPr="00B63E6F" w:rsidRDefault="00933E75" w:rsidP="00B6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5" w:rsidTr="00692D72">
        <w:tc>
          <w:tcPr>
            <w:tcW w:w="9375" w:type="dxa"/>
            <w:gridSpan w:val="2"/>
          </w:tcPr>
          <w:p w:rsidR="00933E75" w:rsidRDefault="00933E75" w:rsidP="009E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4.kategorija – PIKC </w:t>
            </w: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Klavieres (kora klases audzēkņi)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3E75" w:rsidRPr="00B63E6F" w:rsidRDefault="00933E75" w:rsidP="009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5" w:rsidTr="00692D72">
        <w:tc>
          <w:tcPr>
            <w:tcW w:w="2350" w:type="dxa"/>
          </w:tcPr>
          <w:p w:rsidR="00933E75" w:rsidRPr="00B63E6F" w:rsidRDefault="00933E75" w:rsidP="009E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onkursa dalībnieki iekļauti grupās:</w:t>
            </w:r>
          </w:p>
        </w:tc>
        <w:tc>
          <w:tcPr>
            <w:tcW w:w="7025" w:type="dxa"/>
          </w:tcPr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grupa 2.-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B grupa 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C grupa 6.-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.klase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D grupa 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9. klase.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5" w:rsidTr="00692D72">
        <w:tc>
          <w:tcPr>
            <w:tcW w:w="2350" w:type="dxa"/>
          </w:tcPr>
          <w:p w:rsidR="00933E75" w:rsidRPr="00B63E6F" w:rsidRDefault="00933E75" w:rsidP="009E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Konkursa programma:</w:t>
            </w:r>
          </w:p>
        </w:tc>
        <w:tc>
          <w:tcPr>
            <w:tcW w:w="7025" w:type="dxa"/>
          </w:tcPr>
          <w:p w:rsidR="00933E75" w:rsidRPr="00247764" w:rsidRDefault="00933E75" w:rsidP="009E0B9E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4">
              <w:rPr>
                <w:rFonts w:ascii="Times New Roman" w:hAnsi="Times New Roman" w:cs="Times New Roman"/>
                <w:sz w:val="24"/>
                <w:szCs w:val="24"/>
              </w:rPr>
              <w:t>Polifona stila skaņdarbs</w:t>
            </w:r>
          </w:p>
          <w:p w:rsidR="00933E75" w:rsidRPr="00247764" w:rsidRDefault="00933E75" w:rsidP="009E0B9E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64">
              <w:rPr>
                <w:rFonts w:ascii="Times New Roman" w:hAnsi="Times New Roman" w:cs="Times New Roman"/>
                <w:sz w:val="24"/>
                <w:szCs w:val="24"/>
              </w:rPr>
              <w:t>Brīvas izvēles skaņdarbs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Programmā ietvertos skaņdarbus atskaņo no galvas.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5" w:rsidTr="00692D72">
        <w:tc>
          <w:tcPr>
            <w:tcW w:w="2350" w:type="dxa"/>
          </w:tcPr>
          <w:p w:rsidR="00933E75" w:rsidRPr="00B63E6F" w:rsidRDefault="00933E75" w:rsidP="009E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Programmas kopējā hronometrāža:</w:t>
            </w:r>
          </w:p>
        </w:tc>
        <w:tc>
          <w:tcPr>
            <w:tcW w:w="7025" w:type="dxa"/>
          </w:tcPr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A grupa līdz 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minūtēm</w:t>
            </w: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B grupa līdz 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minūtēm</w:t>
            </w:r>
          </w:p>
          <w:p w:rsidR="00933E75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C grupa līdz 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minūtēm</w:t>
            </w:r>
          </w:p>
          <w:p w:rsidR="00933E75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grupa līdz 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minūtēm</w:t>
            </w:r>
          </w:p>
          <w:p w:rsidR="007B0C6A" w:rsidRDefault="007B0C6A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75" w:rsidRPr="00B63E6F" w:rsidRDefault="00933E75" w:rsidP="009E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6F" w:rsidRPr="007B0C6A" w:rsidTr="00692D72">
        <w:tc>
          <w:tcPr>
            <w:tcW w:w="9375" w:type="dxa"/>
            <w:gridSpan w:val="2"/>
          </w:tcPr>
          <w:p w:rsidR="00B63E6F" w:rsidRDefault="007B0C6A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Konkursa d</w:t>
            </w:r>
            <w:r w:rsidR="00836ACD" w:rsidRPr="007B0C6A">
              <w:rPr>
                <w:rFonts w:ascii="Times New Roman" w:hAnsi="Times New Roman" w:cs="Times New Roman"/>
                <w:b/>
                <w:sz w:val="24"/>
                <w:szCs w:val="24"/>
              </w:rPr>
              <w:t>alībnieku skaits nav ierobežots</w:t>
            </w:r>
            <w:r w:rsidR="00B63E6F" w:rsidRPr="007B0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0C6A" w:rsidRPr="007B0C6A" w:rsidRDefault="007B0C6A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A86" w:rsidRPr="007B0C6A" w:rsidRDefault="00E93A86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E6F" w:rsidTr="00692D72">
        <w:tc>
          <w:tcPr>
            <w:tcW w:w="2350" w:type="dxa"/>
          </w:tcPr>
          <w:p w:rsidR="00B63E6F" w:rsidRPr="00B63E6F" w:rsidRDefault="00B63E6F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b/>
                <w:sz w:val="24"/>
                <w:szCs w:val="24"/>
              </w:rPr>
              <w:t>Konkursa norise:</w:t>
            </w:r>
          </w:p>
        </w:tc>
        <w:tc>
          <w:tcPr>
            <w:tcW w:w="7025" w:type="dxa"/>
          </w:tcPr>
          <w:tbl>
            <w:tblPr>
              <w:tblStyle w:val="TableNormal1"/>
              <w:tblW w:w="6670" w:type="dxa"/>
              <w:tblInd w:w="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35"/>
              <w:gridCol w:w="2835"/>
            </w:tblGrid>
            <w:tr w:rsidR="00DD3605" w:rsidTr="009E0B9E">
              <w:trPr>
                <w:trHeight w:val="300"/>
              </w:trPr>
              <w:tc>
                <w:tcPr>
                  <w:tcW w:w="3835" w:type="dxa"/>
                </w:tcPr>
                <w:p w:rsidR="00DD3605" w:rsidRPr="00DD3605" w:rsidRDefault="00DD3605" w:rsidP="00DD3605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DD360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Konkursa dalībnieku pieteikumu un Video materiālu iesūtīšana</w:t>
                  </w:r>
                </w:p>
              </w:tc>
              <w:tc>
                <w:tcPr>
                  <w:tcW w:w="2835" w:type="dxa"/>
                </w:tcPr>
                <w:p w:rsidR="00DD3605" w:rsidRPr="007C40BB" w:rsidRDefault="00231565" w:rsidP="00FD572A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01.02.2021</w:t>
                  </w:r>
                  <w:r w:rsidR="00DD3605"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D5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.02.2021</w:t>
                  </w:r>
                  <w:r w:rsidR="00DD3605"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3605" w:rsidTr="009E0B9E">
              <w:trPr>
                <w:trHeight w:val="297"/>
              </w:trPr>
              <w:tc>
                <w:tcPr>
                  <w:tcW w:w="3835" w:type="dxa"/>
                </w:tcPr>
                <w:p w:rsidR="00DD3605" w:rsidRPr="007C40BB" w:rsidRDefault="00DD3605" w:rsidP="00DD3605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Video </w:t>
                  </w: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materiālu</w:t>
                  </w:r>
                  <w:proofErr w:type="spellEnd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apkopošana</w:t>
                  </w:r>
                  <w:proofErr w:type="spellEnd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žūrijai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DD3605" w:rsidRPr="007C40BB" w:rsidRDefault="00FD572A" w:rsidP="00FD572A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31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.02.2021</w:t>
                  </w:r>
                  <w:r w:rsidR="00DD3605"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231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.02.2021</w:t>
                  </w:r>
                  <w:r w:rsidR="00DD3605"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3605" w:rsidTr="009E0B9E">
              <w:trPr>
                <w:trHeight w:val="297"/>
              </w:trPr>
              <w:tc>
                <w:tcPr>
                  <w:tcW w:w="3835" w:type="dxa"/>
                </w:tcPr>
                <w:p w:rsidR="00DD3605" w:rsidRPr="007C40BB" w:rsidRDefault="00DD3605" w:rsidP="00DD3605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Konkursa</w:t>
                  </w:r>
                  <w:proofErr w:type="spellEnd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vērtēšana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DD3605" w:rsidRPr="007C40BB" w:rsidRDefault="00FD572A" w:rsidP="00FD572A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15.02.2021</w:t>
                  </w:r>
                  <w:r w:rsidR="00DD3605"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19.02.2021</w:t>
                  </w:r>
                  <w:r w:rsidR="00DD3605"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3605" w:rsidTr="009E0B9E">
              <w:trPr>
                <w:trHeight w:val="302"/>
              </w:trPr>
              <w:tc>
                <w:tcPr>
                  <w:tcW w:w="3835" w:type="dxa"/>
                </w:tcPr>
                <w:p w:rsidR="00DD3605" w:rsidRPr="007C40BB" w:rsidRDefault="00DD3605" w:rsidP="00DD3605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Konkursa</w:t>
                  </w:r>
                  <w:proofErr w:type="spellEnd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rezultātu</w:t>
                  </w:r>
                  <w:proofErr w:type="spellEnd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apkopošana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DD3605" w:rsidRPr="007C40BB" w:rsidRDefault="00FD572A" w:rsidP="00DD3605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22.02.2021</w:t>
                  </w:r>
                  <w:r w:rsidR="00DD3605"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3605" w:rsidTr="009E0B9E">
              <w:trPr>
                <w:trHeight w:val="297"/>
              </w:trPr>
              <w:tc>
                <w:tcPr>
                  <w:tcW w:w="3835" w:type="dxa"/>
                </w:tcPr>
                <w:p w:rsidR="00DD3605" w:rsidRPr="007C40BB" w:rsidRDefault="00DD3605" w:rsidP="00DD3605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Konkursa</w:t>
                  </w:r>
                  <w:proofErr w:type="spellEnd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rezultātu</w:t>
                  </w:r>
                  <w:proofErr w:type="spellEnd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paziņošana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DD3605" w:rsidRPr="007C40BB" w:rsidRDefault="00FD572A" w:rsidP="00DD3605">
                  <w:pPr>
                    <w:pStyle w:val="ListParagraph"/>
                    <w:ind w:left="150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23.02.2021</w:t>
                  </w:r>
                  <w:r w:rsidR="00DD3605" w:rsidRPr="007C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D3605" w:rsidRPr="00B63E6F" w:rsidRDefault="00DD3605" w:rsidP="0002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D2" w:rsidTr="00692D72">
        <w:tc>
          <w:tcPr>
            <w:tcW w:w="2350" w:type="dxa"/>
          </w:tcPr>
          <w:p w:rsidR="00263AD2" w:rsidRPr="00B63E6F" w:rsidRDefault="00263AD2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D2">
              <w:rPr>
                <w:rFonts w:ascii="Times New Roman" w:hAnsi="Times New Roman" w:cs="Times New Roman"/>
                <w:b/>
                <w:sz w:val="24"/>
                <w:szCs w:val="24"/>
              </w:rPr>
              <w:t>Prasības video materiālu iesniegšanai:</w:t>
            </w:r>
          </w:p>
        </w:tc>
        <w:tc>
          <w:tcPr>
            <w:tcW w:w="7025" w:type="dxa"/>
          </w:tcPr>
          <w:p w:rsidR="00263AD2" w:rsidRPr="00263AD2" w:rsidRDefault="00263AD2" w:rsidP="00263AD2">
            <w:pPr>
              <w:pStyle w:val="ListParagraph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2">
              <w:rPr>
                <w:rFonts w:ascii="Times New Roman" w:hAnsi="Times New Roman" w:cs="Times New Roman"/>
                <w:sz w:val="24"/>
                <w:szCs w:val="24"/>
              </w:rPr>
              <w:t>Videoierakstam ir jābūt filmētam vienlaidus, bez izgriezumiem un rediģēšanas, jā</w:t>
            </w:r>
            <w:r w:rsidR="005A797C">
              <w:rPr>
                <w:rFonts w:ascii="Times New Roman" w:hAnsi="Times New Roman" w:cs="Times New Roman"/>
                <w:sz w:val="24"/>
                <w:szCs w:val="24"/>
              </w:rPr>
              <w:t>būt redzam dalībniekam sānskatā.</w:t>
            </w:r>
          </w:p>
          <w:p w:rsidR="00263AD2" w:rsidRPr="007C40BB" w:rsidRDefault="00263AD2" w:rsidP="00263A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00"/>
              <w:jc w:val="both"/>
              <w:rPr>
                <w:sz w:val="24"/>
                <w:szCs w:val="24"/>
              </w:rPr>
            </w:pPr>
            <w:r w:rsidRPr="00263AD2">
              <w:rPr>
                <w:rFonts w:ascii="Times New Roman" w:hAnsi="Times New Roman" w:cs="Times New Roman"/>
                <w:sz w:val="24"/>
                <w:szCs w:val="24"/>
              </w:rPr>
              <w:t>Videoieraksts jāiesniedz</w:t>
            </w:r>
            <w:r w:rsidR="004D5E59">
              <w:rPr>
                <w:rFonts w:ascii="Times New Roman" w:hAnsi="Times New Roman" w:cs="Times New Roman"/>
                <w:sz w:val="24"/>
                <w:szCs w:val="24"/>
              </w:rPr>
              <w:t xml:space="preserve"> kopā ar pieteikuma anketu</w:t>
            </w:r>
            <w:r w:rsidRPr="00263AD2">
              <w:rPr>
                <w:rFonts w:ascii="Times New Roman" w:hAnsi="Times New Roman" w:cs="Times New Roman"/>
                <w:sz w:val="24"/>
                <w:szCs w:val="24"/>
              </w:rPr>
              <w:t>, izmantojot YouTube kanālu, nosūtot saiti uz</w:t>
            </w:r>
            <w:r w:rsidR="004D5E59">
              <w:rPr>
                <w:rFonts w:ascii="Times New Roman" w:hAnsi="Times New Roman" w:cs="Times New Roman"/>
                <w:sz w:val="24"/>
                <w:szCs w:val="24"/>
              </w:rPr>
              <w:t xml:space="preserve"> LNMMS</w:t>
            </w:r>
            <w:r w:rsidRPr="00263AD2">
              <w:rPr>
                <w:rFonts w:ascii="Times New Roman" w:hAnsi="Times New Roman" w:cs="Times New Roman"/>
                <w:sz w:val="24"/>
                <w:szCs w:val="24"/>
              </w:rPr>
              <w:t xml:space="preserve"> e-pastu </w:t>
            </w:r>
            <w:hyperlink r:id="rId9" w:history="1">
              <w:hyperlink r:id="rId10" w:history="1">
                <w:r w:rsidRPr="007C40BB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muzikasskola@lielvarde.lv</w:t>
                </w:r>
              </w:hyperlink>
            </w:hyperlink>
            <w:r w:rsidR="005A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AD2" w:rsidRDefault="00263AD2" w:rsidP="00263AD2">
            <w:pPr>
              <w:pStyle w:val="ListParagraph"/>
              <w:numPr>
                <w:ilvl w:val="0"/>
                <w:numId w:val="9"/>
              </w:numPr>
              <w:ind w:left="286" w:right="142"/>
              <w:jc w:val="both"/>
              <w:rPr>
                <w:sz w:val="24"/>
                <w:szCs w:val="24"/>
              </w:rPr>
            </w:pPr>
            <w:r w:rsidRPr="00263AD2">
              <w:rPr>
                <w:rFonts w:ascii="Times New Roman" w:hAnsi="Times New Roman" w:cs="Times New Roman"/>
                <w:sz w:val="24"/>
                <w:szCs w:val="24"/>
              </w:rPr>
              <w:t>Videoierakstam konkursa dalībnieks YouTube kanālā kā informāciju pievieno tikai programmu spēlēšanas kārtībā</w:t>
            </w:r>
            <w:r w:rsidRPr="007C40BB">
              <w:rPr>
                <w:sz w:val="24"/>
                <w:szCs w:val="24"/>
              </w:rPr>
              <w:t>.</w:t>
            </w:r>
          </w:p>
          <w:p w:rsidR="00263AD2" w:rsidRPr="00DD3605" w:rsidRDefault="00263AD2" w:rsidP="00263AD2">
            <w:pPr>
              <w:pStyle w:val="ListParagraph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8E" w:rsidTr="00692D72">
        <w:tc>
          <w:tcPr>
            <w:tcW w:w="2350" w:type="dxa"/>
          </w:tcPr>
          <w:p w:rsidR="00085B8E" w:rsidRPr="00B63E6F" w:rsidRDefault="00085B8E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BA">
              <w:rPr>
                <w:rFonts w:ascii="Times New Roman" w:hAnsi="Times New Roman" w:cs="Times New Roman"/>
                <w:b/>
                <w:sz w:val="24"/>
                <w:szCs w:val="24"/>
              </w:rPr>
              <w:t>Konkursa vērtēšana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:rsidR="00085B8E" w:rsidRDefault="00085B8E" w:rsidP="00B6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Konkursa dalībniekus vērtē žūrijas komisija, kuras sastāvu apstiprina LNMMS direktore.</w:t>
            </w:r>
            <w:r w:rsidR="0002079A">
              <w:rPr>
                <w:rFonts w:ascii="Times New Roman" w:hAnsi="Times New Roman" w:cs="Times New Roman"/>
                <w:sz w:val="24"/>
                <w:szCs w:val="24"/>
              </w:rPr>
              <w:t xml:space="preserve"> Konkurss notiek vienā kārtā. Žūrija vērtē dalībniekus 25 ba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02079A">
              <w:rPr>
                <w:rFonts w:ascii="Times New Roman" w:hAnsi="Times New Roman" w:cs="Times New Roman"/>
                <w:sz w:val="24"/>
                <w:szCs w:val="24"/>
              </w:rPr>
              <w:t>u sistēmā, katram dalībniekam piešķirot vidējo aritmētisko no iegūto punktu kopsummas. Žūrijas lēmums ir galīgs, neapstrīdams un negrozāms.</w:t>
            </w:r>
          </w:p>
          <w:p w:rsidR="00085B8E" w:rsidRPr="00B63E6F" w:rsidRDefault="00085B8E" w:rsidP="00B6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8E" w:rsidTr="00692D72">
        <w:tc>
          <w:tcPr>
            <w:tcW w:w="2350" w:type="dxa"/>
          </w:tcPr>
          <w:p w:rsidR="00085B8E" w:rsidRPr="002535BA" w:rsidRDefault="00085B8E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8E">
              <w:rPr>
                <w:rFonts w:ascii="Times New Roman" w:hAnsi="Times New Roman" w:cs="Times New Roman"/>
                <w:b/>
                <w:sz w:val="24"/>
                <w:szCs w:val="24"/>
              </w:rPr>
              <w:t>Vērtēšanas kritēriji:</w:t>
            </w:r>
          </w:p>
        </w:tc>
        <w:tc>
          <w:tcPr>
            <w:tcW w:w="7025" w:type="dxa"/>
          </w:tcPr>
          <w:p w:rsidR="00085B8E" w:rsidRDefault="005A797C" w:rsidP="00085B8E">
            <w:pPr>
              <w:pStyle w:val="ListParagraph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5B8E" w:rsidRPr="00085B8E">
              <w:rPr>
                <w:rFonts w:ascii="Times New Roman" w:hAnsi="Times New Roman" w:cs="Times New Roman"/>
                <w:sz w:val="24"/>
                <w:szCs w:val="24"/>
              </w:rPr>
              <w:t>epertuāra grūtības pakāpe atbilst</w:t>
            </w:r>
            <w:r w:rsidR="00BE5A07">
              <w:rPr>
                <w:rFonts w:ascii="Times New Roman" w:hAnsi="Times New Roman" w:cs="Times New Roman"/>
                <w:sz w:val="24"/>
                <w:szCs w:val="24"/>
              </w:rPr>
              <w:t>oši klasei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A07" w:rsidRDefault="00BE5A07" w:rsidP="00085B8E">
            <w:pPr>
              <w:pStyle w:val="ListParagraph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Mākslinieciskais sniegums.</w:t>
            </w:r>
          </w:p>
          <w:p w:rsidR="00085B8E" w:rsidRPr="00085B8E" w:rsidRDefault="005A797C" w:rsidP="00085B8E">
            <w:pPr>
              <w:pStyle w:val="ListParagraph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Nošu teksta precizitāte.</w:t>
            </w:r>
          </w:p>
          <w:p w:rsidR="00085B8E" w:rsidRPr="00085B8E" w:rsidRDefault="00BE5A07" w:rsidP="00085B8E">
            <w:pPr>
              <w:pStyle w:val="ListParagraph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Atskaņojuma </w:t>
            </w:r>
            <w:r w:rsidR="00204E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5B8E" w:rsidRPr="00085B8E">
              <w:rPr>
                <w:rFonts w:ascii="Times New Roman" w:hAnsi="Times New Roman" w:cs="Times New Roman"/>
                <w:sz w:val="24"/>
                <w:szCs w:val="24"/>
              </w:rPr>
              <w:t xml:space="preserve">ehniskā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kvalitāte</w:t>
            </w:r>
            <w:r w:rsidR="005A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B8E" w:rsidRPr="00994269" w:rsidRDefault="00BE5A07" w:rsidP="00994269">
            <w:pPr>
              <w:pStyle w:val="ListParagraph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Artistiskums</w:t>
            </w:r>
            <w:r w:rsidR="005A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B8E" w:rsidRPr="00B63E6F" w:rsidRDefault="00085B8E" w:rsidP="00B6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73" w:rsidRPr="00446F73" w:rsidTr="00692D72">
        <w:tc>
          <w:tcPr>
            <w:tcW w:w="2350" w:type="dxa"/>
          </w:tcPr>
          <w:p w:rsidR="00085B8E" w:rsidRPr="00446F73" w:rsidRDefault="00085B8E" w:rsidP="00085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73">
              <w:rPr>
                <w:rFonts w:ascii="Times New Roman" w:hAnsi="Times New Roman" w:cs="Times New Roman"/>
                <w:b/>
                <w:sz w:val="24"/>
                <w:szCs w:val="24"/>
              </w:rPr>
              <w:t>Apbalvošana:</w:t>
            </w:r>
          </w:p>
          <w:p w:rsidR="00085B8E" w:rsidRPr="00446F73" w:rsidRDefault="00085B8E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085B8E" w:rsidRPr="00446F73" w:rsidRDefault="00085B8E" w:rsidP="0008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73">
              <w:rPr>
                <w:rFonts w:ascii="Times New Roman" w:hAnsi="Times New Roman" w:cs="Times New Roman"/>
                <w:sz w:val="24"/>
                <w:szCs w:val="24"/>
              </w:rPr>
              <w:t xml:space="preserve">Visi konkursa dalībnieki un viņu pedagogi saņem pateicības rakstus. </w:t>
            </w:r>
            <w:r w:rsidR="00927D5D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r w:rsidR="00204ED2">
              <w:rPr>
                <w:rFonts w:ascii="Times New Roman" w:hAnsi="Times New Roman" w:cs="Times New Roman"/>
                <w:sz w:val="24"/>
                <w:szCs w:val="24"/>
              </w:rPr>
              <w:t xml:space="preserve"> laureāti saņem D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>iplomus un</w:t>
            </w:r>
            <w:r w:rsidR="00204ED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27D5D">
              <w:rPr>
                <w:rFonts w:ascii="Times New Roman" w:hAnsi="Times New Roman" w:cs="Times New Roman"/>
                <w:sz w:val="24"/>
                <w:szCs w:val="24"/>
              </w:rPr>
              <w:t>tzinības rakstus</w:t>
            </w:r>
            <w:r w:rsidR="00204ED2">
              <w:rPr>
                <w:rFonts w:ascii="Times New Roman" w:hAnsi="Times New Roman" w:cs="Times New Roman"/>
                <w:sz w:val="24"/>
                <w:szCs w:val="24"/>
              </w:rPr>
              <w:t>. Žūrijai ir tiesības piešķirt D</w:t>
            </w:r>
            <w:r w:rsidR="00927D5D">
              <w:rPr>
                <w:rFonts w:ascii="Times New Roman" w:hAnsi="Times New Roman" w:cs="Times New Roman"/>
                <w:sz w:val="24"/>
                <w:szCs w:val="24"/>
              </w:rPr>
              <w:t>iplomu par īpašu sniegumu</w:t>
            </w:r>
            <w:r w:rsidR="009F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F73" w:rsidRPr="00446F73">
              <w:rPr>
                <w:rFonts w:ascii="Times New Roman" w:hAnsi="Times New Roman" w:cs="Times New Roman"/>
                <w:sz w:val="24"/>
                <w:szCs w:val="24"/>
              </w:rPr>
              <w:t xml:space="preserve"> Pateicības rakstus</w:t>
            </w:r>
            <w:r w:rsidR="00F86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E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6F73" w:rsidRPr="00446F73">
              <w:rPr>
                <w:rFonts w:ascii="Times New Roman" w:hAnsi="Times New Roman" w:cs="Times New Roman"/>
                <w:sz w:val="24"/>
                <w:szCs w:val="24"/>
              </w:rPr>
              <w:t>iplomus</w:t>
            </w:r>
            <w:r w:rsidR="00204ED2">
              <w:rPr>
                <w:rFonts w:ascii="Times New Roman" w:hAnsi="Times New Roman" w:cs="Times New Roman"/>
                <w:sz w:val="24"/>
                <w:szCs w:val="24"/>
              </w:rPr>
              <w:t xml:space="preserve"> un A</w:t>
            </w:r>
            <w:r w:rsidR="00927D5D">
              <w:rPr>
                <w:rFonts w:ascii="Times New Roman" w:hAnsi="Times New Roman" w:cs="Times New Roman"/>
                <w:sz w:val="24"/>
                <w:szCs w:val="24"/>
              </w:rPr>
              <w:t>tzinības rakstus</w:t>
            </w:r>
            <w:r w:rsidR="00446F73" w:rsidRPr="00446F73">
              <w:rPr>
                <w:rFonts w:ascii="Times New Roman" w:hAnsi="Times New Roman" w:cs="Times New Roman"/>
                <w:sz w:val="24"/>
                <w:szCs w:val="24"/>
              </w:rPr>
              <w:t xml:space="preserve"> konkursa</w:t>
            </w:r>
            <w:r w:rsidR="00836ACD" w:rsidRPr="00446F73">
              <w:rPr>
                <w:rFonts w:ascii="Times New Roman" w:hAnsi="Times New Roman" w:cs="Times New Roman"/>
                <w:sz w:val="24"/>
                <w:szCs w:val="24"/>
              </w:rPr>
              <w:t xml:space="preserve"> dalībnieki var saņemt pa pastu vai ieskanētu un nosūtītu elektroniski e-pastā, par saņemšanas veidu iepriekš vienojoties ar konkursa organizatoriem.</w:t>
            </w:r>
          </w:p>
          <w:p w:rsidR="00085B8E" w:rsidRPr="00446F73" w:rsidRDefault="00085B8E" w:rsidP="00085B8E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9A" w:rsidRPr="0002079A" w:rsidTr="00692D72">
        <w:tc>
          <w:tcPr>
            <w:tcW w:w="2350" w:type="dxa"/>
          </w:tcPr>
          <w:p w:rsidR="00085B8E" w:rsidRPr="0002079A" w:rsidRDefault="00085B8E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9A">
              <w:rPr>
                <w:rFonts w:ascii="Times New Roman" w:hAnsi="Times New Roman" w:cs="Times New Roman"/>
                <w:b/>
                <w:sz w:val="24"/>
                <w:szCs w:val="24"/>
              </w:rPr>
              <w:t>Pieteikšanās kārtība:</w:t>
            </w:r>
          </w:p>
        </w:tc>
        <w:tc>
          <w:tcPr>
            <w:tcW w:w="7025" w:type="dxa"/>
          </w:tcPr>
          <w:p w:rsidR="00085B8E" w:rsidRPr="0002079A" w:rsidRDefault="00446F73" w:rsidP="0002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9A">
              <w:rPr>
                <w:rFonts w:ascii="Times New Roman" w:hAnsi="Times New Roman" w:cs="Times New Roman"/>
                <w:sz w:val="24"/>
                <w:szCs w:val="24"/>
              </w:rPr>
              <w:t>Videoiera</w:t>
            </w:r>
            <w:r w:rsidR="0002079A" w:rsidRPr="0002079A">
              <w:rPr>
                <w:rFonts w:ascii="Times New Roman" w:hAnsi="Times New Roman" w:cs="Times New Roman"/>
                <w:sz w:val="24"/>
                <w:szCs w:val="24"/>
              </w:rPr>
              <w:t>kstu</w:t>
            </w:r>
            <w:r w:rsidRPr="0002079A">
              <w:rPr>
                <w:rFonts w:ascii="Times New Roman" w:hAnsi="Times New Roman" w:cs="Times New Roman"/>
                <w:sz w:val="24"/>
                <w:szCs w:val="24"/>
              </w:rPr>
              <w:t xml:space="preserve"> jāiesniedz, izmantojot YouTube kanālu, nosūtot saiti kopā ar pieteikuma anketu</w:t>
            </w:r>
            <w:r w:rsidR="0002079A" w:rsidRPr="0002079A">
              <w:rPr>
                <w:rFonts w:ascii="Times New Roman" w:hAnsi="Times New Roman" w:cs="Times New Roman"/>
                <w:sz w:val="24"/>
                <w:szCs w:val="24"/>
              </w:rPr>
              <w:t xml:space="preserve"> (pieteikuma veidlapa pielikumā)</w:t>
            </w:r>
            <w:r w:rsidRPr="0002079A">
              <w:rPr>
                <w:rFonts w:ascii="Times New Roman" w:hAnsi="Times New Roman" w:cs="Times New Roman"/>
                <w:sz w:val="24"/>
                <w:szCs w:val="24"/>
              </w:rPr>
              <w:t xml:space="preserve"> uz LNMMS e-pastu:</w:t>
            </w:r>
            <w:r w:rsidRPr="0002079A">
              <w:t xml:space="preserve"> </w:t>
            </w:r>
            <w:hyperlink r:id="rId11" w:history="1">
              <w:r w:rsidRPr="000207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muzikasskola@lielvarde.lv</w:t>
              </w:r>
            </w:hyperlink>
            <w:r w:rsidR="0002079A" w:rsidRPr="0002079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2079A">
              <w:rPr>
                <w:rFonts w:ascii="Times New Roman" w:hAnsi="Times New Roman" w:cs="Times New Roman"/>
                <w:sz w:val="24"/>
                <w:szCs w:val="24"/>
              </w:rPr>
              <w:t>no 2021.gada 1.februāra līdz 2021.gada 10.februārim.</w:t>
            </w:r>
          </w:p>
          <w:p w:rsidR="00085B8E" w:rsidRPr="0002079A" w:rsidRDefault="00085B8E" w:rsidP="00085B8E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A" w:rsidRPr="007B0C6A" w:rsidTr="00692D72">
        <w:tc>
          <w:tcPr>
            <w:tcW w:w="2350" w:type="dxa"/>
          </w:tcPr>
          <w:p w:rsidR="00085B8E" w:rsidRPr="007B0C6A" w:rsidRDefault="008434A3" w:rsidP="0008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6A">
              <w:rPr>
                <w:rFonts w:ascii="Times New Roman" w:hAnsi="Times New Roman" w:cs="Times New Roman"/>
                <w:b/>
                <w:sz w:val="24"/>
                <w:szCs w:val="24"/>
              </w:rPr>
              <w:t>Dalības maksa:</w:t>
            </w:r>
          </w:p>
        </w:tc>
        <w:tc>
          <w:tcPr>
            <w:tcW w:w="7025" w:type="dxa"/>
          </w:tcPr>
          <w:p w:rsidR="008434A3" w:rsidRPr="007B0C6A" w:rsidRDefault="005A6ECD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AE3C7A" w:rsidRPr="007B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C6A" w:rsidRPr="007B0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>.00 (</w:t>
            </w:r>
            <w:r w:rsidR="007B0C6A" w:rsidRPr="00671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piecpadsmit</w:t>
            </w:r>
            <w:r w:rsidRPr="00671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eiro 00 centi</w:t>
            </w: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34A3" w:rsidRPr="007B0C6A">
              <w:rPr>
                <w:rFonts w:ascii="Times New Roman" w:hAnsi="Times New Roman" w:cs="Times New Roman"/>
                <w:sz w:val="24"/>
                <w:szCs w:val="24"/>
              </w:rPr>
              <w:t xml:space="preserve"> jāsamaksā</w:t>
            </w:r>
            <w:r w:rsidR="00DF31A3" w:rsidRPr="007B0C6A">
              <w:rPr>
                <w:rFonts w:ascii="Times New Roman" w:hAnsi="Times New Roman" w:cs="Times New Roman"/>
                <w:sz w:val="24"/>
                <w:szCs w:val="24"/>
              </w:rPr>
              <w:t xml:space="preserve"> nedēļas laikā pēc rēķina saņemšanas</w:t>
            </w:r>
            <w:r w:rsidR="008434A3" w:rsidRPr="007B0C6A">
              <w:rPr>
                <w:rFonts w:ascii="Times New Roman" w:hAnsi="Times New Roman" w:cs="Times New Roman"/>
                <w:sz w:val="24"/>
                <w:szCs w:val="24"/>
              </w:rPr>
              <w:t xml:space="preserve"> ar pārskaitījumu sekojošā kontā:</w:t>
            </w:r>
          </w:p>
          <w:p w:rsidR="008434A3" w:rsidRPr="007B0C6A" w:rsidRDefault="008434A3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A3" w:rsidRPr="007B0C6A" w:rsidRDefault="00CD570C" w:rsidP="00CD570C">
            <w:pPr>
              <w:ind w:left="33"/>
              <w:rPr>
                <w:rFonts w:ascii="Times New Roman" w:hAnsi="Times New Roman" w:cs="Times New Roman"/>
              </w:rPr>
            </w:pP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>Lielvārdes novada mūzikas un mākslas skola</w:t>
            </w:r>
          </w:p>
          <w:p w:rsidR="008434A3" w:rsidRPr="007B0C6A" w:rsidRDefault="008434A3" w:rsidP="003562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 xml:space="preserve">Lielvārdes novada pašvaldība, Raiņa iela 11a, Lielvārde, </w:t>
            </w:r>
          </w:p>
          <w:p w:rsidR="008434A3" w:rsidRPr="007B0C6A" w:rsidRDefault="008434A3" w:rsidP="003562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>Lielvārdes novads, LV-5070</w:t>
            </w:r>
          </w:p>
          <w:p w:rsidR="008434A3" w:rsidRPr="007B0C6A" w:rsidRDefault="008434A3" w:rsidP="003562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>Reģ nr. 90000024489</w:t>
            </w:r>
          </w:p>
          <w:p w:rsidR="00D86EE2" w:rsidRDefault="00D86EE2" w:rsidP="008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4A3" w:rsidRPr="007B0C6A" w:rsidRDefault="008434A3" w:rsidP="008434A3">
            <w:pPr>
              <w:rPr>
                <w:rFonts w:ascii="Times New Roman" w:hAnsi="Times New Roman" w:cs="Times New Roman"/>
                <w:b/>
              </w:rPr>
            </w:pPr>
            <w:r w:rsidRPr="007B0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Banka:</w:t>
            </w:r>
          </w:p>
          <w:p w:rsidR="008434A3" w:rsidRPr="007B0C6A" w:rsidRDefault="008434A3" w:rsidP="003562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>AS Swedbank</w:t>
            </w:r>
          </w:p>
          <w:p w:rsidR="008434A3" w:rsidRPr="007B0C6A" w:rsidRDefault="008434A3" w:rsidP="0035623F">
            <w:pPr>
              <w:pStyle w:val="Heading1"/>
              <w:numPr>
                <w:ilvl w:val="0"/>
                <w:numId w:val="0"/>
              </w:numPr>
              <w:ind w:left="33"/>
              <w:outlineLvl w:val="0"/>
              <w:rPr>
                <w:sz w:val="24"/>
              </w:rPr>
            </w:pPr>
            <w:r w:rsidRPr="007B0C6A">
              <w:rPr>
                <w:sz w:val="24"/>
              </w:rPr>
              <w:t xml:space="preserve">Konts: LV19 HABA 0551 0266 3568 1 </w:t>
            </w:r>
          </w:p>
          <w:p w:rsidR="008434A3" w:rsidRPr="007B0C6A" w:rsidRDefault="008434A3" w:rsidP="003562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A">
              <w:rPr>
                <w:rFonts w:ascii="Times New Roman" w:hAnsi="Times New Roman" w:cs="Times New Roman"/>
                <w:sz w:val="24"/>
                <w:szCs w:val="24"/>
              </w:rPr>
              <w:t>Kods: HABA LV22</w:t>
            </w:r>
          </w:p>
          <w:p w:rsidR="00CD570C" w:rsidRPr="007B0C6A" w:rsidRDefault="00CD570C" w:rsidP="003562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0C" w:rsidRPr="007B0C6A" w:rsidRDefault="00CD570C" w:rsidP="003562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A">
              <w:rPr>
                <w:rFonts w:ascii="Times New Roman" w:hAnsi="Times New Roman" w:cs="Times New Roman"/>
                <w:b/>
                <w:sz w:val="24"/>
                <w:szCs w:val="24"/>
              </w:rPr>
              <w:t>Maksājuma mērķī norādīt – dalības maksa konkursam un audzēkņa vārds,</w:t>
            </w:r>
            <w:r w:rsidR="00247764" w:rsidRPr="007B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C6A">
              <w:rPr>
                <w:rFonts w:ascii="Times New Roman" w:hAnsi="Times New Roman" w:cs="Times New Roman"/>
                <w:b/>
                <w:sz w:val="24"/>
                <w:szCs w:val="24"/>
              </w:rPr>
              <w:t>uzvārds.</w:t>
            </w:r>
          </w:p>
          <w:p w:rsidR="00085B8E" w:rsidRPr="007B0C6A" w:rsidRDefault="00085B8E" w:rsidP="008434A3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A3" w:rsidTr="00692D72">
        <w:tc>
          <w:tcPr>
            <w:tcW w:w="9375" w:type="dxa"/>
            <w:gridSpan w:val="2"/>
          </w:tcPr>
          <w:p w:rsidR="008434A3" w:rsidRDefault="00EB2A5D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</w:t>
            </w:r>
            <w:r w:rsidR="008434A3"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nepieciešams rēķins</w:t>
            </w:r>
            <w:r w:rsidR="00166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4A3"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79A">
              <w:rPr>
                <w:rFonts w:ascii="Times New Roman" w:hAnsi="Times New Roman" w:cs="Times New Roman"/>
                <w:sz w:val="24"/>
                <w:szCs w:val="24"/>
              </w:rPr>
              <w:t>pieteikuma e-pastā</w:t>
            </w:r>
            <w:r w:rsidR="00166CF5">
              <w:rPr>
                <w:rFonts w:ascii="Times New Roman" w:hAnsi="Times New Roman" w:cs="Times New Roman"/>
                <w:sz w:val="24"/>
                <w:szCs w:val="24"/>
              </w:rPr>
              <w:t xml:space="preserve"> norādīt</w:t>
            </w:r>
            <w:r w:rsidR="008434A3"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maksā</w:t>
            </w:r>
            <w:r w:rsidR="005A6ECD">
              <w:rPr>
                <w:rFonts w:ascii="Times New Roman" w:hAnsi="Times New Roman" w:cs="Times New Roman"/>
                <w:sz w:val="24"/>
                <w:szCs w:val="24"/>
              </w:rPr>
              <w:t>tāja</w:t>
            </w:r>
            <w:r w:rsidR="008434A3"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rekvizītus.</w:t>
            </w:r>
          </w:p>
          <w:p w:rsidR="008434A3" w:rsidRDefault="008434A3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A3" w:rsidRDefault="008434A3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Dalībnieki, kuri nav samaksājuši dalības maksu netiek apstiprināti</w:t>
            </w:r>
            <w:r w:rsidR="00D954F3"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 konkursam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6A" w:rsidRDefault="007B0C6A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A3" w:rsidRPr="00B63E6F" w:rsidRDefault="008434A3" w:rsidP="0002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A3" w:rsidTr="00692D72">
        <w:tc>
          <w:tcPr>
            <w:tcW w:w="2350" w:type="dxa"/>
          </w:tcPr>
          <w:p w:rsidR="008434A3" w:rsidRPr="008434A3" w:rsidRDefault="008434A3" w:rsidP="00843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A3">
              <w:rPr>
                <w:rFonts w:ascii="Times New Roman" w:hAnsi="Times New Roman" w:cs="Times New Roman"/>
                <w:b/>
                <w:sz w:val="24"/>
                <w:szCs w:val="24"/>
              </w:rPr>
              <w:t>Kontaktinformācija:</w:t>
            </w:r>
          </w:p>
          <w:p w:rsidR="008434A3" w:rsidRPr="00B63E6F" w:rsidRDefault="008434A3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8434A3" w:rsidRDefault="008434A3" w:rsidP="003B221A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LNMMS direktora vietniece mācību darbā Inese Medne, tālr.29265833, e-pasts: </w:t>
            </w:r>
            <w:hyperlink r:id="rId12" w:history="1">
              <w:r w:rsidRPr="00B63E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muzikasskola@lielvarde.lv</w:t>
              </w:r>
            </w:hyperlink>
          </w:p>
          <w:p w:rsidR="008434A3" w:rsidRPr="00B63E6F" w:rsidRDefault="008434A3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A3" w:rsidRDefault="008434A3" w:rsidP="003B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LNMMS Vispārējo klavieru </w:t>
            </w:r>
            <w:r w:rsidR="00166CF5">
              <w:rPr>
                <w:rFonts w:ascii="Times New Roman" w:hAnsi="Times New Roman" w:cs="Times New Roman"/>
                <w:sz w:val="24"/>
                <w:szCs w:val="24"/>
              </w:rPr>
              <w:t>metodiskās komisijas</w:t>
            </w:r>
            <w:r w:rsidR="00EB63AC">
              <w:rPr>
                <w:rFonts w:ascii="Times New Roman" w:hAnsi="Times New Roman" w:cs="Times New Roman"/>
                <w:sz w:val="24"/>
                <w:szCs w:val="24"/>
              </w:rPr>
              <w:t xml:space="preserve"> vadītāja Māra Sirmā, tālr.</w:t>
            </w: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26634598</w:t>
            </w:r>
          </w:p>
          <w:p w:rsidR="008434A3" w:rsidRPr="00B63E6F" w:rsidRDefault="008434A3" w:rsidP="0084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1E5" w:rsidRDefault="006F51E5">
      <w:pPr>
        <w:rPr>
          <w:rFonts w:ascii="Times New Roman" w:hAnsi="Times New Roman" w:cs="Times New Roman"/>
          <w:sz w:val="24"/>
          <w:szCs w:val="24"/>
        </w:rPr>
      </w:pPr>
    </w:p>
    <w:p w:rsidR="00247764" w:rsidRDefault="00247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Saskaņots:</w:t>
      </w:r>
    </w:p>
    <w:p w:rsidR="005E48E2" w:rsidRDefault="005E4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Lielvārdes novada pašvaldības administrācijas</w:t>
      </w:r>
    </w:p>
    <w:p w:rsidR="005E48E2" w:rsidRDefault="005E4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nodaļas vadītāja Inga Škapare___________</w:t>
      </w:r>
    </w:p>
    <w:p w:rsidR="005E48E2" w:rsidRDefault="005E4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25.11.2020.</w:t>
      </w:r>
    </w:p>
    <w:p w:rsidR="00E92A8D" w:rsidRDefault="00E92A8D">
      <w:pPr>
        <w:rPr>
          <w:rFonts w:ascii="Times New Roman" w:hAnsi="Times New Roman" w:cs="Times New Roman"/>
          <w:sz w:val="24"/>
          <w:szCs w:val="24"/>
        </w:rPr>
      </w:pPr>
    </w:p>
    <w:p w:rsidR="00E92A8D" w:rsidRDefault="00E92A8D">
      <w:pPr>
        <w:rPr>
          <w:rFonts w:ascii="Times New Roman" w:hAnsi="Times New Roman" w:cs="Times New Roman"/>
          <w:sz w:val="24"/>
          <w:szCs w:val="24"/>
        </w:rPr>
        <w:sectPr w:rsidR="00E92A8D">
          <w:footerReference w:type="defaul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92A8D" w:rsidRPr="00BA3677" w:rsidRDefault="00E92A8D" w:rsidP="00E92A8D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677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E92A8D" w:rsidRDefault="00E92A8D" w:rsidP="00E9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A8D" w:rsidRPr="00CE2BD7" w:rsidRDefault="00E92A8D" w:rsidP="00E9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D7">
        <w:rPr>
          <w:rFonts w:ascii="Times New Roman" w:hAnsi="Times New Roman" w:cs="Times New Roman"/>
          <w:b/>
          <w:sz w:val="28"/>
          <w:szCs w:val="28"/>
        </w:rPr>
        <w:t>Pieteikums</w:t>
      </w:r>
    </w:p>
    <w:p w:rsidR="00E92A8D" w:rsidRDefault="00E92A8D" w:rsidP="00E9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8D" w:rsidRDefault="00E92A8D" w:rsidP="00E9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Mūzikas skola, adrese, tālrunis, e-pasts</w:t>
      </w:r>
    </w:p>
    <w:p w:rsidR="00E92A8D" w:rsidRDefault="00E92A8D" w:rsidP="00E92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92A8D" w:rsidRDefault="00E92A8D" w:rsidP="00E92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46" w:type="dxa"/>
        <w:tblLayout w:type="fixed"/>
        <w:tblLook w:val="04A0"/>
      </w:tblPr>
      <w:tblGrid>
        <w:gridCol w:w="2518"/>
        <w:gridCol w:w="879"/>
        <w:gridCol w:w="709"/>
        <w:gridCol w:w="2410"/>
        <w:gridCol w:w="2012"/>
        <w:gridCol w:w="857"/>
        <w:gridCol w:w="4077"/>
        <w:gridCol w:w="1484"/>
      </w:tblGrid>
      <w:tr w:rsidR="00E92A8D" w:rsidRPr="002E248D" w:rsidTr="00E92A8D">
        <w:trPr>
          <w:trHeight w:val="668"/>
        </w:trPr>
        <w:tc>
          <w:tcPr>
            <w:tcW w:w="2518" w:type="dxa"/>
            <w:vAlign w:val="center"/>
          </w:tcPr>
          <w:p w:rsidR="00E92A8D" w:rsidRPr="002E248D" w:rsidRDefault="00EB2A5D" w:rsidP="00015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Dalībnieka vārds, uzvārds</w:t>
            </w:r>
          </w:p>
        </w:tc>
        <w:tc>
          <w:tcPr>
            <w:tcW w:w="879" w:type="dxa"/>
            <w:vAlign w:val="center"/>
          </w:tcPr>
          <w:p w:rsidR="00E92A8D" w:rsidRPr="002E24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Dzimš. gads</w:t>
            </w:r>
          </w:p>
        </w:tc>
        <w:tc>
          <w:tcPr>
            <w:tcW w:w="709" w:type="dxa"/>
            <w:vAlign w:val="center"/>
          </w:tcPr>
          <w:p w:rsidR="00E92A8D" w:rsidRPr="002E24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Klase</w:t>
            </w:r>
          </w:p>
        </w:tc>
        <w:tc>
          <w:tcPr>
            <w:tcW w:w="2410" w:type="dxa"/>
            <w:vAlign w:val="center"/>
          </w:tcPr>
          <w:p w:rsidR="00E92A8D" w:rsidRPr="002E24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Pedagoga vārds, uzvārds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e-pasts</w:t>
            </w:r>
          </w:p>
        </w:tc>
        <w:tc>
          <w:tcPr>
            <w:tcW w:w="2012" w:type="dxa"/>
            <w:vAlign w:val="center"/>
          </w:tcPr>
          <w:p w:rsidR="00E92A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Izglītības</w:t>
            </w:r>
          </w:p>
          <w:p w:rsidR="00E92A8D" w:rsidRPr="002E24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programma</w:t>
            </w:r>
          </w:p>
        </w:tc>
        <w:tc>
          <w:tcPr>
            <w:tcW w:w="857" w:type="dxa"/>
            <w:vAlign w:val="center"/>
          </w:tcPr>
          <w:p w:rsidR="00E92A8D" w:rsidRPr="002E24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4077" w:type="dxa"/>
            <w:vAlign w:val="center"/>
          </w:tcPr>
          <w:p w:rsidR="00E92A8D" w:rsidRPr="002E24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Konkursa programma</w:t>
            </w:r>
          </w:p>
        </w:tc>
        <w:tc>
          <w:tcPr>
            <w:tcW w:w="1484" w:type="dxa"/>
            <w:vAlign w:val="center"/>
          </w:tcPr>
          <w:p w:rsidR="00E92A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Programmas </w:t>
            </w:r>
          </w:p>
          <w:p w:rsidR="00E92A8D" w:rsidRPr="002E248D" w:rsidRDefault="00E92A8D" w:rsidP="00796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kopējā hronometrāža</w:t>
            </w:r>
          </w:p>
        </w:tc>
      </w:tr>
      <w:tr w:rsidR="00E92A8D" w:rsidRPr="002E248D" w:rsidTr="00E92A8D">
        <w:trPr>
          <w:trHeight w:val="539"/>
        </w:trPr>
        <w:tc>
          <w:tcPr>
            <w:tcW w:w="2518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8D" w:rsidRPr="002E248D" w:rsidTr="00E92A8D">
        <w:trPr>
          <w:trHeight w:val="522"/>
        </w:trPr>
        <w:tc>
          <w:tcPr>
            <w:tcW w:w="2518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8D" w:rsidRPr="002E248D" w:rsidTr="00E92A8D">
        <w:trPr>
          <w:trHeight w:val="522"/>
        </w:trPr>
        <w:tc>
          <w:tcPr>
            <w:tcW w:w="2518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8D" w:rsidRPr="002E248D" w:rsidTr="00E92A8D">
        <w:trPr>
          <w:trHeight w:val="539"/>
        </w:trPr>
        <w:tc>
          <w:tcPr>
            <w:tcW w:w="2518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92A8D" w:rsidRPr="002E248D" w:rsidRDefault="00E92A8D" w:rsidP="0079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A8D" w:rsidRDefault="00E92A8D" w:rsidP="00E92A8D">
      <w:pPr>
        <w:rPr>
          <w:rFonts w:ascii="Times New Roman" w:hAnsi="Times New Roman" w:cs="Times New Roman"/>
          <w:sz w:val="24"/>
          <w:szCs w:val="24"/>
        </w:rPr>
      </w:pPr>
    </w:p>
    <w:p w:rsidR="00E92A8D" w:rsidRDefault="00E9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2021.gada ___. februārī</w:t>
      </w:r>
    </w:p>
    <w:p w:rsidR="00E92A8D" w:rsidRDefault="00E92A8D">
      <w:pPr>
        <w:rPr>
          <w:rFonts w:ascii="Times New Roman" w:hAnsi="Times New Roman" w:cs="Times New Roman"/>
          <w:sz w:val="24"/>
          <w:szCs w:val="24"/>
        </w:rPr>
      </w:pPr>
    </w:p>
    <w:p w:rsidR="00E92A8D" w:rsidRDefault="00E92A8D">
      <w:pPr>
        <w:rPr>
          <w:rFonts w:ascii="Times New Roman" w:hAnsi="Times New Roman" w:cs="Times New Roman"/>
          <w:sz w:val="24"/>
          <w:szCs w:val="24"/>
        </w:rPr>
      </w:pPr>
    </w:p>
    <w:sectPr w:rsidR="00E92A8D" w:rsidSect="00E92A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3C" w:rsidRDefault="00C4213C" w:rsidP="007B0C6A">
      <w:pPr>
        <w:spacing w:after="0" w:line="240" w:lineRule="auto"/>
      </w:pPr>
      <w:r>
        <w:separator/>
      </w:r>
    </w:p>
  </w:endnote>
  <w:endnote w:type="continuationSeparator" w:id="0">
    <w:p w:rsidR="00C4213C" w:rsidRDefault="00C4213C" w:rsidP="007B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29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C6A" w:rsidRDefault="00E82E56">
        <w:pPr>
          <w:pStyle w:val="Footer"/>
          <w:jc w:val="right"/>
        </w:pPr>
        <w:r>
          <w:fldChar w:fldCharType="begin"/>
        </w:r>
        <w:r w:rsidR="007B0C6A">
          <w:instrText xml:space="preserve"> PAGE   \* MERGEFORMAT </w:instrText>
        </w:r>
        <w:r>
          <w:fldChar w:fldCharType="separate"/>
        </w:r>
        <w:r w:rsidR="008D3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C6A" w:rsidRDefault="007B0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3C" w:rsidRDefault="00C4213C" w:rsidP="007B0C6A">
      <w:pPr>
        <w:spacing w:after="0" w:line="240" w:lineRule="auto"/>
      </w:pPr>
      <w:r>
        <w:separator/>
      </w:r>
    </w:p>
  </w:footnote>
  <w:footnote w:type="continuationSeparator" w:id="0">
    <w:p w:rsidR="00C4213C" w:rsidRDefault="00C4213C" w:rsidP="007B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D96492"/>
    <w:multiLevelType w:val="hybridMultilevel"/>
    <w:tmpl w:val="09405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3F8D"/>
    <w:multiLevelType w:val="hybridMultilevel"/>
    <w:tmpl w:val="7FC8C3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B469D"/>
    <w:multiLevelType w:val="hybridMultilevel"/>
    <w:tmpl w:val="6706B1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BF3"/>
    <w:multiLevelType w:val="hybridMultilevel"/>
    <w:tmpl w:val="5C768C68"/>
    <w:lvl w:ilvl="0" w:tplc="0426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63EA"/>
    <w:multiLevelType w:val="hybridMultilevel"/>
    <w:tmpl w:val="E68AC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384A"/>
    <w:multiLevelType w:val="hybridMultilevel"/>
    <w:tmpl w:val="3C5E3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36012"/>
    <w:multiLevelType w:val="hybridMultilevel"/>
    <w:tmpl w:val="A266B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E70E7"/>
    <w:multiLevelType w:val="hybridMultilevel"/>
    <w:tmpl w:val="C5BC5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34B"/>
    <w:rsid w:val="00004F17"/>
    <w:rsid w:val="00014A3F"/>
    <w:rsid w:val="0001506A"/>
    <w:rsid w:val="0002079A"/>
    <w:rsid w:val="000503D6"/>
    <w:rsid w:val="00074D2E"/>
    <w:rsid w:val="00081C31"/>
    <w:rsid w:val="000825E7"/>
    <w:rsid w:val="00085B8E"/>
    <w:rsid w:val="00092200"/>
    <w:rsid w:val="000D6879"/>
    <w:rsid w:val="001139CC"/>
    <w:rsid w:val="001446B7"/>
    <w:rsid w:val="00166CF5"/>
    <w:rsid w:val="00175538"/>
    <w:rsid w:val="001B4247"/>
    <w:rsid w:val="001F50F1"/>
    <w:rsid w:val="00204ED2"/>
    <w:rsid w:val="00217A24"/>
    <w:rsid w:val="00231565"/>
    <w:rsid w:val="00247764"/>
    <w:rsid w:val="002535BA"/>
    <w:rsid w:val="00263AD2"/>
    <w:rsid w:val="00267BDD"/>
    <w:rsid w:val="002C1DF5"/>
    <w:rsid w:val="002D0B4C"/>
    <w:rsid w:val="00351CE8"/>
    <w:rsid w:val="0035623F"/>
    <w:rsid w:val="00376FC3"/>
    <w:rsid w:val="003B221A"/>
    <w:rsid w:val="003D11DA"/>
    <w:rsid w:val="003D5C59"/>
    <w:rsid w:val="003E0A04"/>
    <w:rsid w:val="00416071"/>
    <w:rsid w:val="00442027"/>
    <w:rsid w:val="00446F73"/>
    <w:rsid w:val="004648BA"/>
    <w:rsid w:val="00466E93"/>
    <w:rsid w:val="00484213"/>
    <w:rsid w:val="004900AB"/>
    <w:rsid w:val="004B6384"/>
    <w:rsid w:val="004D5E59"/>
    <w:rsid w:val="00517413"/>
    <w:rsid w:val="00536A59"/>
    <w:rsid w:val="005556F4"/>
    <w:rsid w:val="005774E1"/>
    <w:rsid w:val="0059440D"/>
    <w:rsid w:val="00595BFB"/>
    <w:rsid w:val="005A6ECD"/>
    <w:rsid w:val="005A797C"/>
    <w:rsid w:val="005E48E2"/>
    <w:rsid w:val="005F7FB4"/>
    <w:rsid w:val="00660A87"/>
    <w:rsid w:val="006649AF"/>
    <w:rsid w:val="0066679C"/>
    <w:rsid w:val="00671ACD"/>
    <w:rsid w:val="00685B61"/>
    <w:rsid w:val="00692D72"/>
    <w:rsid w:val="006C3EB5"/>
    <w:rsid w:val="006C537B"/>
    <w:rsid w:val="006E1E0E"/>
    <w:rsid w:val="006F51E5"/>
    <w:rsid w:val="0071187E"/>
    <w:rsid w:val="007544CC"/>
    <w:rsid w:val="0076291E"/>
    <w:rsid w:val="007B0C6A"/>
    <w:rsid w:val="007B223F"/>
    <w:rsid w:val="007C246F"/>
    <w:rsid w:val="00836ACD"/>
    <w:rsid w:val="008434A3"/>
    <w:rsid w:val="008446CD"/>
    <w:rsid w:val="008538A4"/>
    <w:rsid w:val="008C539C"/>
    <w:rsid w:val="008D38CB"/>
    <w:rsid w:val="008E0C98"/>
    <w:rsid w:val="00927867"/>
    <w:rsid w:val="00927D5D"/>
    <w:rsid w:val="00933E75"/>
    <w:rsid w:val="00976A01"/>
    <w:rsid w:val="00994269"/>
    <w:rsid w:val="009A1003"/>
    <w:rsid w:val="009F5E89"/>
    <w:rsid w:val="00A65E71"/>
    <w:rsid w:val="00AE3C7A"/>
    <w:rsid w:val="00AE449E"/>
    <w:rsid w:val="00B63E6F"/>
    <w:rsid w:val="00B659CE"/>
    <w:rsid w:val="00BA3677"/>
    <w:rsid w:val="00BC17E9"/>
    <w:rsid w:val="00BE5A07"/>
    <w:rsid w:val="00C02087"/>
    <w:rsid w:val="00C06CC9"/>
    <w:rsid w:val="00C1393C"/>
    <w:rsid w:val="00C4213C"/>
    <w:rsid w:val="00C505D2"/>
    <w:rsid w:val="00C636FF"/>
    <w:rsid w:val="00C85A15"/>
    <w:rsid w:val="00CD570C"/>
    <w:rsid w:val="00CE0DAA"/>
    <w:rsid w:val="00D00D2F"/>
    <w:rsid w:val="00D255B7"/>
    <w:rsid w:val="00D276A5"/>
    <w:rsid w:val="00D32570"/>
    <w:rsid w:val="00D33907"/>
    <w:rsid w:val="00D5434B"/>
    <w:rsid w:val="00D86EE2"/>
    <w:rsid w:val="00D954F3"/>
    <w:rsid w:val="00DA0D20"/>
    <w:rsid w:val="00DA3751"/>
    <w:rsid w:val="00DB7038"/>
    <w:rsid w:val="00DD3605"/>
    <w:rsid w:val="00DF31A3"/>
    <w:rsid w:val="00DF4143"/>
    <w:rsid w:val="00E15EEC"/>
    <w:rsid w:val="00E46BF3"/>
    <w:rsid w:val="00E65ABE"/>
    <w:rsid w:val="00E82E56"/>
    <w:rsid w:val="00E92A8D"/>
    <w:rsid w:val="00E93A86"/>
    <w:rsid w:val="00EA0C04"/>
    <w:rsid w:val="00EB2A5D"/>
    <w:rsid w:val="00EB5D99"/>
    <w:rsid w:val="00EB63AC"/>
    <w:rsid w:val="00EC22E2"/>
    <w:rsid w:val="00EF26F1"/>
    <w:rsid w:val="00F3704A"/>
    <w:rsid w:val="00F73F8B"/>
    <w:rsid w:val="00F864BC"/>
    <w:rsid w:val="00FD572A"/>
    <w:rsid w:val="00F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56"/>
  </w:style>
  <w:style w:type="paragraph" w:styleId="Heading1">
    <w:name w:val="heading 1"/>
    <w:basedOn w:val="Normal"/>
    <w:next w:val="Normal"/>
    <w:link w:val="Heading1Char"/>
    <w:qFormat/>
    <w:rsid w:val="008434A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78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5B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34A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DD36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6A"/>
  </w:style>
  <w:style w:type="paragraph" w:styleId="Footer">
    <w:name w:val="footer"/>
    <w:basedOn w:val="Normal"/>
    <w:link w:val="FooterChar"/>
    <w:uiPriority w:val="99"/>
    <w:unhideWhenUsed/>
    <w:rsid w:val="007B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sskola@lielvarde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ikasskola@lielvard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ikasskola@lielvarde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zikasskola@lielvard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ika.pasakumi@saldus.lv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9B74-52B8-4B27-B12C-68A9A8EB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4128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2020-11-12T14:41:00Z</cp:lastPrinted>
  <dcterms:created xsi:type="dcterms:W3CDTF">2020-12-30T14:42:00Z</dcterms:created>
  <dcterms:modified xsi:type="dcterms:W3CDTF">2020-12-30T14:42:00Z</dcterms:modified>
</cp:coreProperties>
</file>